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C9" w:rsidRDefault="00A6703B" w:rsidP="00576CE3">
      <w:pPr>
        <w:widowControl/>
        <w:tabs>
          <w:tab w:val="left" w:pos="2835"/>
          <w:tab w:val="left" w:pos="3686"/>
          <w:tab w:val="left" w:pos="5954"/>
        </w:tabs>
        <w:autoSpaceDE/>
        <w:autoSpaceDN/>
        <w:adjustRightInd/>
        <w:ind w:firstLine="0"/>
        <w:jc w:val="left"/>
        <w:rPr>
          <w:rStyle w:val="a4"/>
          <w:rFonts w:cs="Times New Roman CYR"/>
          <w:b w:val="0"/>
          <w:bCs/>
          <w:color w:val="aut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3769995</wp:posOffset>
            </wp:positionH>
            <wp:positionV relativeFrom="paragraph">
              <wp:posOffset>-160020</wp:posOffset>
            </wp:positionV>
            <wp:extent cx="457200" cy="609600"/>
            <wp:effectExtent l="1905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1772285</wp:posOffset>
            </wp:positionH>
            <wp:positionV relativeFrom="paragraph">
              <wp:posOffset>-160020</wp:posOffset>
            </wp:positionV>
            <wp:extent cx="495300" cy="609600"/>
            <wp:effectExtent l="19050" t="0" r="0" b="0"/>
            <wp:wrapThrough wrapText="bothSides">
              <wp:wrapPolygon edited="0">
                <wp:start x="-831" y="0"/>
                <wp:lineTo x="-831" y="20925"/>
                <wp:lineTo x="21600" y="20925"/>
                <wp:lineTo x="21600" y="0"/>
                <wp:lineTo x="-831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2C9" w:rsidRPr="00FE42C9" w:rsidRDefault="00FE42C9" w:rsidP="00FE42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FE42C9">
        <w:rPr>
          <w:rFonts w:ascii="Times New Roman" w:hAnsi="Times New Roman" w:cs="Times New Roman"/>
          <w:b/>
        </w:rPr>
        <w:t>АДМИНИСТРАЦИЯ ГОРОДА ЕВПАТОРИИ</w:t>
      </w:r>
    </w:p>
    <w:p w:rsidR="00FE42C9" w:rsidRPr="00FE42C9" w:rsidRDefault="00FE42C9" w:rsidP="00FE42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FE42C9">
        <w:rPr>
          <w:rFonts w:ascii="Times New Roman" w:hAnsi="Times New Roman" w:cs="Times New Roman"/>
          <w:b/>
        </w:rPr>
        <w:t>РЕСПУБЛИКИ КРЫМ</w:t>
      </w:r>
    </w:p>
    <w:p w:rsidR="00FE42C9" w:rsidRPr="00FE42C9" w:rsidRDefault="00FE42C9" w:rsidP="00FE42C9">
      <w:pPr>
        <w:widowControl/>
        <w:autoSpaceDE/>
        <w:autoSpaceDN/>
        <w:adjustRightInd/>
        <w:spacing w:before="283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42C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E42C9" w:rsidRPr="00FE42C9" w:rsidRDefault="00C85056" w:rsidP="00FE42C9">
      <w:pPr>
        <w:widowControl/>
        <w:autoSpaceDE/>
        <w:autoSpaceDN/>
        <w:adjustRightInd/>
        <w:spacing w:before="283"/>
        <w:ind w:firstLine="0"/>
        <w:jc w:val="left"/>
        <w:rPr>
          <w:rFonts w:ascii="Times New Roman" w:hAnsi="Times New Roman" w:cs="Times New Roman"/>
        </w:rPr>
      </w:pPr>
      <w:r w:rsidRPr="00C85056">
        <w:rPr>
          <w:rFonts w:ascii="Times New Roman" w:hAnsi="Times New Roman" w:cs="Times New Roman"/>
        </w:rPr>
        <w:t>____________</w:t>
      </w:r>
      <w:r w:rsidR="00FE42C9" w:rsidRPr="00FE42C9">
        <w:rPr>
          <w:rFonts w:ascii="Times New Roman" w:hAnsi="Times New Roman" w:cs="Times New Roman"/>
        </w:rPr>
        <w:t xml:space="preserve">  </w:t>
      </w:r>
      <w:r w:rsidR="00FE42C9">
        <w:rPr>
          <w:rFonts w:ascii="Times New Roman" w:hAnsi="Times New Roman" w:cs="Times New Roman"/>
        </w:rPr>
        <w:t xml:space="preserve">                            </w:t>
      </w:r>
      <w:r w:rsidR="00C1220E">
        <w:rPr>
          <w:rFonts w:ascii="Times New Roman" w:hAnsi="Times New Roman" w:cs="Times New Roman"/>
        </w:rPr>
        <w:t xml:space="preserve">                             </w:t>
      </w:r>
      <w:r w:rsidR="00FE42C9">
        <w:rPr>
          <w:rFonts w:ascii="Times New Roman" w:hAnsi="Times New Roman" w:cs="Times New Roman"/>
        </w:rPr>
        <w:t xml:space="preserve">№  </w:t>
      </w:r>
      <w:r w:rsidRPr="00C85056">
        <w:rPr>
          <w:rFonts w:ascii="Times New Roman" w:hAnsi="Times New Roman" w:cs="Times New Roman"/>
        </w:rPr>
        <w:t>_________</w:t>
      </w:r>
    </w:p>
    <w:p w:rsidR="004A20FE" w:rsidRDefault="00FE42C9" w:rsidP="00FE42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FE42C9">
        <w:rPr>
          <w:rFonts w:ascii="Times New Roman" w:hAnsi="Times New Roman" w:cs="Times New Roman"/>
          <w:sz w:val="20"/>
          <w:szCs w:val="20"/>
        </w:rPr>
        <w:t>ЕВПАТОРИЯ</w:t>
      </w:r>
    </w:p>
    <w:p w:rsidR="00576CE3" w:rsidRDefault="00576CE3" w:rsidP="00FE42C9">
      <w:pPr>
        <w:widowControl/>
        <w:autoSpaceDE/>
        <w:autoSpaceDN/>
        <w:adjustRightInd/>
        <w:ind w:firstLine="0"/>
        <w:jc w:val="center"/>
      </w:pPr>
    </w:p>
    <w:p w:rsidR="002068FD" w:rsidRPr="004A20FE" w:rsidRDefault="002068FD" w:rsidP="00FE42C9">
      <w:pPr>
        <w:widowControl/>
        <w:autoSpaceDE/>
        <w:autoSpaceDN/>
        <w:adjustRightInd/>
        <w:ind w:firstLine="0"/>
        <w:jc w:val="center"/>
      </w:pPr>
    </w:p>
    <w:p w:rsidR="00B626C9" w:rsidRPr="00B626C9" w:rsidRDefault="00B626C9" w:rsidP="00B626C9">
      <w:pPr>
        <w:jc w:val="center"/>
        <w:rPr>
          <w:rFonts w:ascii="Times New Roman" w:hAnsi="Times New Roman" w:cs="Times New Roman"/>
          <w:b/>
          <w:bCs/>
        </w:rPr>
      </w:pPr>
      <w:r w:rsidRPr="00B626C9">
        <w:rPr>
          <w:rFonts w:ascii="Times New Roman" w:hAnsi="Times New Roman" w:cs="Times New Roman"/>
          <w:b/>
          <w:bCs/>
        </w:rPr>
        <w:t>О внесении изменений в постановление администрации</w:t>
      </w:r>
    </w:p>
    <w:p w:rsidR="00B626C9" w:rsidRPr="00B626C9" w:rsidRDefault="00B626C9" w:rsidP="00B626C9">
      <w:pPr>
        <w:jc w:val="center"/>
        <w:rPr>
          <w:rFonts w:ascii="Times New Roman" w:hAnsi="Times New Roman" w:cs="Times New Roman"/>
          <w:b/>
          <w:bCs/>
        </w:rPr>
      </w:pPr>
      <w:r w:rsidRPr="00B626C9">
        <w:rPr>
          <w:rFonts w:ascii="Times New Roman" w:hAnsi="Times New Roman" w:cs="Times New Roman"/>
          <w:b/>
          <w:bCs/>
        </w:rPr>
        <w:t>города Евпатории Республики Крым от 18.05.2021 № 730-п «Об</w:t>
      </w:r>
    </w:p>
    <w:p w:rsidR="00B626C9" w:rsidRPr="00B626C9" w:rsidRDefault="00B626C9" w:rsidP="00B626C9">
      <w:pPr>
        <w:jc w:val="center"/>
        <w:rPr>
          <w:rFonts w:ascii="Times New Roman" w:hAnsi="Times New Roman" w:cs="Times New Roman"/>
          <w:b/>
          <w:bCs/>
        </w:rPr>
      </w:pPr>
      <w:r w:rsidRPr="00B626C9">
        <w:rPr>
          <w:rFonts w:ascii="Times New Roman" w:hAnsi="Times New Roman" w:cs="Times New Roman"/>
          <w:b/>
          <w:bCs/>
        </w:rPr>
        <w:t>утверждении порядка предоставления субсидии на частичную</w:t>
      </w:r>
    </w:p>
    <w:p w:rsidR="00B626C9" w:rsidRPr="00B626C9" w:rsidRDefault="00B626C9" w:rsidP="00B626C9">
      <w:pPr>
        <w:jc w:val="center"/>
        <w:rPr>
          <w:rFonts w:ascii="Times New Roman" w:hAnsi="Times New Roman" w:cs="Times New Roman"/>
          <w:b/>
          <w:bCs/>
        </w:rPr>
      </w:pPr>
      <w:r w:rsidRPr="00B626C9">
        <w:rPr>
          <w:rFonts w:ascii="Times New Roman" w:hAnsi="Times New Roman" w:cs="Times New Roman"/>
          <w:b/>
          <w:bCs/>
        </w:rPr>
        <w:t>компенсацию  стоимости основных средств, приобретенных</w:t>
      </w:r>
    </w:p>
    <w:p w:rsidR="00B626C9" w:rsidRPr="00B626C9" w:rsidRDefault="00B626C9" w:rsidP="00B626C9">
      <w:pPr>
        <w:jc w:val="center"/>
        <w:rPr>
          <w:rFonts w:ascii="Times New Roman" w:hAnsi="Times New Roman" w:cs="Times New Roman"/>
          <w:b/>
          <w:bCs/>
        </w:rPr>
      </w:pPr>
      <w:r w:rsidRPr="00B626C9">
        <w:rPr>
          <w:rFonts w:ascii="Times New Roman" w:hAnsi="Times New Roman" w:cs="Times New Roman"/>
          <w:b/>
          <w:bCs/>
        </w:rPr>
        <w:t>субъектами малого предпринимательства, а также физическими</w:t>
      </w:r>
    </w:p>
    <w:p w:rsidR="00B626C9" w:rsidRPr="00B626C9" w:rsidRDefault="00B626C9" w:rsidP="00B626C9">
      <w:pPr>
        <w:jc w:val="center"/>
        <w:rPr>
          <w:rFonts w:ascii="Times New Roman" w:hAnsi="Times New Roman" w:cs="Times New Roman"/>
          <w:b/>
          <w:bCs/>
        </w:rPr>
      </w:pPr>
      <w:r w:rsidRPr="00B626C9">
        <w:rPr>
          <w:rFonts w:ascii="Times New Roman" w:hAnsi="Times New Roman" w:cs="Times New Roman"/>
          <w:b/>
          <w:bCs/>
        </w:rPr>
        <w:t>лицами, применяющими специальный налоговый режим «Налог на</w:t>
      </w:r>
    </w:p>
    <w:p w:rsidR="00B626C9" w:rsidRPr="00B626C9" w:rsidRDefault="00B626C9" w:rsidP="00B626C9">
      <w:pPr>
        <w:jc w:val="center"/>
        <w:rPr>
          <w:rFonts w:ascii="Times New Roman" w:hAnsi="Times New Roman" w:cs="Times New Roman"/>
          <w:b/>
          <w:bCs/>
        </w:rPr>
      </w:pPr>
      <w:r w:rsidRPr="00B626C9">
        <w:rPr>
          <w:rFonts w:ascii="Times New Roman" w:hAnsi="Times New Roman" w:cs="Times New Roman"/>
          <w:b/>
          <w:bCs/>
        </w:rPr>
        <w:t>профессиональный доход», за счет средств бюджета городского</w:t>
      </w:r>
    </w:p>
    <w:p w:rsidR="003A44D4" w:rsidRDefault="00B626C9" w:rsidP="00B626C9">
      <w:pPr>
        <w:jc w:val="center"/>
        <w:rPr>
          <w:rFonts w:ascii="Times New Roman" w:hAnsi="Times New Roman" w:cs="Times New Roman"/>
        </w:rPr>
      </w:pPr>
      <w:r w:rsidRPr="00B626C9">
        <w:rPr>
          <w:rFonts w:ascii="Times New Roman" w:hAnsi="Times New Roman" w:cs="Times New Roman"/>
          <w:b/>
          <w:bCs/>
        </w:rPr>
        <w:t>округа Евпатория Республики Крым на конкурсной основе»</w:t>
      </w:r>
    </w:p>
    <w:p w:rsidR="000B21AC" w:rsidRPr="00B44776" w:rsidRDefault="000B21AC" w:rsidP="00475D09">
      <w:pPr>
        <w:rPr>
          <w:rFonts w:ascii="Times New Roman" w:hAnsi="Times New Roman" w:cs="Times New Roman"/>
        </w:rPr>
      </w:pPr>
    </w:p>
    <w:p w:rsidR="008715A2" w:rsidRDefault="008715A2" w:rsidP="00475D09">
      <w:pPr>
        <w:rPr>
          <w:rFonts w:ascii="Times New Roman" w:hAnsi="Times New Roman" w:cs="Times New Roman"/>
        </w:rPr>
      </w:pPr>
    </w:p>
    <w:p w:rsidR="005D41A3" w:rsidRPr="00B44776" w:rsidRDefault="005D41A3" w:rsidP="00475D09">
      <w:pPr>
        <w:rPr>
          <w:rFonts w:ascii="Times New Roman" w:hAnsi="Times New Roman" w:cs="Times New Roman"/>
        </w:rPr>
      </w:pPr>
    </w:p>
    <w:p w:rsidR="002068FD" w:rsidRDefault="00154C4B" w:rsidP="00475D09">
      <w:pPr>
        <w:pStyle w:val="af2"/>
        <w:spacing w:before="0" w:after="0" w:line="240" w:lineRule="auto"/>
        <w:ind w:firstLine="709"/>
        <w:jc w:val="both"/>
        <w:rPr>
          <w:sz w:val="24"/>
          <w:szCs w:val="24"/>
        </w:rPr>
      </w:pPr>
      <w:r w:rsidRPr="00B44776">
        <w:rPr>
          <w:sz w:val="24"/>
          <w:szCs w:val="24"/>
        </w:rPr>
        <w:t>В соответствии с</w:t>
      </w:r>
      <w:r w:rsidR="00767890" w:rsidRPr="00B44776">
        <w:rPr>
          <w:sz w:val="24"/>
          <w:szCs w:val="24"/>
        </w:rPr>
        <w:t xml:space="preserve"> </w:t>
      </w:r>
      <w:r w:rsidR="00313721" w:rsidRPr="00B44776">
        <w:rPr>
          <w:sz w:val="24"/>
          <w:szCs w:val="24"/>
        </w:rPr>
        <w:t xml:space="preserve">подпунктом 33 пункта 1 статьи 16 </w:t>
      </w:r>
      <w:r w:rsidR="00313721" w:rsidRPr="00B44776">
        <w:rPr>
          <w:rStyle w:val="a4"/>
          <w:b w:val="0"/>
          <w:color w:val="auto"/>
          <w:sz w:val="24"/>
          <w:szCs w:val="24"/>
        </w:rPr>
        <w:t>Федерального закона</w:t>
      </w:r>
      <w:r w:rsidRPr="00B44776">
        <w:rPr>
          <w:sz w:val="24"/>
          <w:szCs w:val="24"/>
        </w:rPr>
        <w:t xml:space="preserve"> от 06.10.2003 </w:t>
      </w:r>
      <w:r w:rsidR="005379C5" w:rsidRPr="00B44776">
        <w:rPr>
          <w:sz w:val="24"/>
          <w:szCs w:val="24"/>
        </w:rPr>
        <w:t>№</w:t>
      </w:r>
      <w:r w:rsidRPr="00B44776">
        <w:rPr>
          <w:sz w:val="24"/>
          <w:szCs w:val="24"/>
        </w:rPr>
        <w:t xml:space="preserve"> 131-ФЗ </w:t>
      </w:r>
      <w:r w:rsidR="00E01316" w:rsidRPr="00B44776">
        <w:rPr>
          <w:sz w:val="24"/>
          <w:szCs w:val="24"/>
        </w:rPr>
        <w:t>«</w:t>
      </w:r>
      <w:r w:rsidRPr="00B44776">
        <w:rPr>
          <w:sz w:val="24"/>
          <w:szCs w:val="24"/>
        </w:rPr>
        <w:t>Об общих принципах организации местного самоуправления в Российской</w:t>
      </w:r>
      <w:r w:rsidR="00FD3FA2">
        <w:rPr>
          <w:sz w:val="24"/>
          <w:szCs w:val="24"/>
        </w:rPr>
        <w:t xml:space="preserve"> </w:t>
      </w:r>
      <w:r w:rsidRPr="00B44776">
        <w:rPr>
          <w:sz w:val="24"/>
          <w:szCs w:val="24"/>
        </w:rPr>
        <w:t>Федерации</w:t>
      </w:r>
      <w:r w:rsidR="00E01316" w:rsidRPr="00B44776">
        <w:rPr>
          <w:sz w:val="24"/>
          <w:szCs w:val="24"/>
        </w:rPr>
        <w:t>»</w:t>
      </w:r>
      <w:r w:rsidRPr="00B44776">
        <w:rPr>
          <w:sz w:val="24"/>
          <w:szCs w:val="24"/>
        </w:rPr>
        <w:t>,</w:t>
      </w:r>
      <w:r w:rsidR="00C85056">
        <w:rPr>
          <w:sz w:val="24"/>
          <w:szCs w:val="24"/>
        </w:rPr>
        <w:t xml:space="preserve"> </w:t>
      </w:r>
      <w:r w:rsidR="00FD3FA2">
        <w:rPr>
          <w:sz w:val="24"/>
          <w:szCs w:val="24"/>
        </w:rPr>
        <w:t xml:space="preserve"> </w:t>
      </w:r>
      <w:r w:rsidR="00C85056">
        <w:rPr>
          <w:sz w:val="24"/>
          <w:szCs w:val="24"/>
        </w:rPr>
        <w:t xml:space="preserve">частью </w:t>
      </w:r>
      <w:r w:rsidR="00FD3FA2">
        <w:rPr>
          <w:sz w:val="24"/>
          <w:szCs w:val="24"/>
        </w:rPr>
        <w:t xml:space="preserve"> </w:t>
      </w:r>
      <w:r w:rsidR="00C85056">
        <w:rPr>
          <w:sz w:val="24"/>
          <w:szCs w:val="24"/>
        </w:rPr>
        <w:t>1</w:t>
      </w:r>
      <w:r w:rsidR="00FD3FA2">
        <w:rPr>
          <w:sz w:val="24"/>
          <w:szCs w:val="24"/>
        </w:rPr>
        <w:t xml:space="preserve"> </w:t>
      </w:r>
      <w:r w:rsidR="00C85056">
        <w:rPr>
          <w:sz w:val="24"/>
          <w:szCs w:val="24"/>
        </w:rPr>
        <w:t xml:space="preserve"> статьи </w:t>
      </w:r>
      <w:r w:rsidR="00FD3FA2">
        <w:rPr>
          <w:sz w:val="24"/>
          <w:szCs w:val="24"/>
        </w:rPr>
        <w:t xml:space="preserve"> </w:t>
      </w:r>
      <w:r w:rsidR="00C85056">
        <w:rPr>
          <w:sz w:val="24"/>
          <w:szCs w:val="24"/>
        </w:rPr>
        <w:t>2</w:t>
      </w:r>
      <w:r w:rsidR="004C39C4" w:rsidRPr="00B44776">
        <w:rPr>
          <w:sz w:val="24"/>
          <w:szCs w:val="24"/>
        </w:rPr>
        <w:t>4</w:t>
      </w:r>
      <w:r w:rsidR="00B44776">
        <w:rPr>
          <w:sz w:val="24"/>
          <w:szCs w:val="24"/>
        </w:rPr>
        <w:t>.1</w:t>
      </w:r>
      <w:r w:rsidR="00FD3FA2">
        <w:rPr>
          <w:sz w:val="24"/>
          <w:szCs w:val="24"/>
        </w:rPr>
        <w:t xml:space="preserve"> </w:t>
      </w:r>
      <w:r w:rsidRPr="00B44776">
        <w:rPr>
          <w:sz w:val="24"/>
          <w:szCs w:val="24"/>
        </w:rPr>
        <w:t xml:space="preserve"> </w:t>
      </w:r>
      <w:r w:rsidR="00FB042C" w:rsidRPr="00B44776">
        <w:rPr>
          <w:rStyle w:val="a4"/>
          <w:b w:val="0"/>
          <w:color w:val="auto"/>
          <w:sz w:val="24"/>
          <w:szCs w:val="24"/>
        </w:rPr>
        <w:t>Федерального</w:t>
      </w:r>
      <w:r w:rsidR="00FD3FA2">
        <w:rPr>
          <w:rStyle w:val="a4"/>
          <w:b w:val="0"/>
          <w:color w:val="auto"/>
          <w:sz w:val="24"/>
          <w:szCs w:val="24"/>
        </w:rPr>
        <w:t xml:space="preserve"> </w:t>
      </w:r>
      <w:r w:rsidR="00FB042C" w:rsidRPr="00B44776">
        <w:rPr>
          <w:rStyle w:val="a4"/>
          <w:b w:val="0"/>
          <w:color w:val="auto"/>
          <w:sz w:val="24"/>
          <w:szCs w:val="24"/>
        </w:rPr>
        <w:t xml:space="preserve"> закона</w:t>
      </w:r>
      <w:r w:rsidRPr="00B44776">
        <w:rPr>
          <w:sz w:val="24"/>
          <w:szCs w:val="24"/>
        </w:rPr>
        <w:t xml:space="preserve"> </w:t>
      </w:r>
      <w:r w:rsidR="00FD3FA2">
        <w:rPr>
          <w:sz w:val="24"/>
          <w:szCs w:val="24"/>
        </w:rPr>
        <w:t xml:space="preserve"> </w:t>
      </w:r>
      <w:r w:rsidRPr="00B44776">
        <w:rPr>
          <w:sz w:val="24"/>
          <w:szCs w:val="24"/>
        </w:rPr>
        <w:t xml:space="preserve">от 24.07.2007 </w:t>
      </w:r>
      <w:r w:rsidR="00FB042C" w:rsidRPr="00B44776">
        <w:rPr>
          <w:sz w:val="24"/>
          <w:szCs w:val="24"/>
        </w:rPr>
        <w:t>№</w:t>
      </w:r>
      <w:r w:rsidR="00475D09">
        <w:rPr>
          <w:sz w:val="24"/>
          <w:szCs w:val="24"/>
        </w:rPr>
        <w:t xml:space="preserve"> </w:t>
      </w:r>
      <w:r w:rsidRPr="00B44776">
        <w:rPr>
          <w:sz w:val="24"/>
          <w:szCs w:val="24"/>
        </w:rPr>
        <w:t xml:space="preserve">209-ФЗ </w:t>
      </w:r>
      <w:r w:rsidR="00E01316" w:rsidRPr="00B44776">
        <w:rPr>
          <w:sz w:val="24"/>
          <w:szCs w:val="24"/>
        </w:rPr>
        <w:t>«</w:t>
      </w:r>
      <w:r w:rsidRPr="00B44776">
        <w:rPr>
          <w:sz w:val="24"/>
          <w:szCs w:val="24"/>
        </w:rPr>
        <w:t>О развитии малого и среднего предпринимательства в Российской Федерации</w:t>
      </w:r>
      <w:r w:rsidR="00E01316" w:rsidRPr="00B44776">
        <w:rPr>
          <w:sz w:val="24"/>
          <w:szCs w:val="24"/>
        </w:rPr>
        <w:t>»</w:t>
      </w:r>
      <w:r w:rsidRPr="00B44776">
        <w:rPr>
          <w:sz w:val="24"/>
          <w:szCs w:val="24"/>
        </w:rPr>
        <w:t xml:space="preserve">, </w:t>
      </w:r>
      <w:r w:rsidR="004C7672" w:rsidRPr="00B44776">
        <w:rPr>
          <w:sz w:val="24"/>
          <w:szCs w:val="24"/>
        </w:rPr>
        <w:t>статьей 3</w:t>
      </w:r>
      <w:r w:rsidR="00C57DEF" w:rsidRPr="00B44776">
        <w:rPr>
          <w:sz w:val="24"/>
          <w:szCs w:val="24"/>
        </w:rPr>
        <w:t xml:space="preserve"> Закона Республики Крым от </w:t>
      </w:r>
      <w:r w:rsidR="00C57DEF" w:rsidRPr="00B44776">
        <w:rPr>
          <w:rStyle w:val="115"/>
          <w:rFonts w:ascii="Times New Roman" w:hAnsi="Times New Roman" w:cs="Times New Roman"/>
        </w:rPr>
        <w:t>17</w:t>
      </w:r>
      <w:r w:rsidR="002068A0" w:rsidRPr="00B44776">
        <w:rPr>
          <w:rStyle w:val="115"/>
          <w:rFonts w:ascii="Times New Roman" w:hAnsi="Times New Roman" w:cs="Times New Roman"/>
        </w:rPr>
        <w:t>.07.2014</w:t>
      </w:r>
      <w:r w:rsidR="00C57DEF" w:rsidRPr="00B44776">
        <w:rPr>
          <w:rStyle w:val="115"/>
          <w:rFonts w:ascii="Times New Roman" w:hAnsi="Times New Roman" w:cs="Times New Roman"/>
        </w:rPr>
        <w:t xml:space="preserve"> № 30</w:t>
      </w:r>
      <w:r w:rsidR="004B2274" w:rsidRPr="004B2274">
        <w:rPr>
          <w:rStyle w:val="115"/>
          <w:rFonts w:ascii="Times New Roman" w:hAnsi="Times New Roman" w:cs="Times New Roman"/>
        </w:rPr>
        <w:t xml:space="preserve"> </w:t>
      </w:r>
      <w:r w:rsidR="00C57DEF" w:rsidRPr="00B44776">
        <w:rPr>
          <w:rStyle w:val="115"/>
          <w:rFonts w:ascii="Times New Roman" w:hAnsi="Times New Roman" w:cs="Times New Roman"/>
        </w:rPr>
        <w:t>-</w:t>
      </w:r>
      <w:r w:rsidR="004B2274" w:rsidRPr="004B2274">
        <w:rPr>
          <w:rStyle w:val="115"/>
          <w:rFonts w:ascii="Times New Roman" w:hAnsi="Times New Roman" w:cs="Times New Roman"/>
        </w:rPr>
        <w:t xml:space="preserve"> </w:t>
      </w:r>
      <w:r w:rsidR="00C57DEF" w:rsidRPr="00B44776">
        <w:rPr>
          <w:rStyle w:val="115"/>
          <w:rFonts w:ascii="Times New Roman" w:hAnsi="Times New Roman" w:cs="Times New Roman"/>
        </w:rPr>
        <w:t>ЗРК «</w:t>
      </w:r>
      <w:r w:rsidR="00C57DEF" w:rsidRPr="00B44776">
        <w:rPr>
          <w:rFonts w:eastAsia="Times New Roman"/>
          <w:sz w:val="24"/>
          <w:szCs w:val="24"/>
        </w:rPr>
        <w:t xml:space="preserve">О развитии малого </w:t>
      </w:r>
      <w:r w:rsidR="004B2274">
        <w:rPr>
          <w:rFonts w:eastAsia="Times New Roman"/>
          <w:sz w:val="24"/>
          <w:szCs w:val="24"/>
        </w:rPr>
        <w:t xml:space="preserve">и среднего предпринимательства </w:t>
      </w:r>
      <w:r w:rsidR="00C57DEF" w:rsidRPr="00B44776">
        <w:rPr>
          <w:rFonts w:eastAsia="Times New Roman"/>
          <w:sz w:val="24"/>
          <w:szCs w:val="24"/>
        </w:rPr>
        <w:t xml:space="preserve">в Республике Крым», </w:t>
      </w:r>
      <w:r w:rsidR="005379C5" w:rsidRPr="00B44776">
        <w:rPr>
          <w:sz w:val="24"/>
          <w:szCs w:val="24"/>
        </w:rPr>
        <w:t>Законом Р</w:t>
      </w:r>
      <w:r w:rsidR="004B2274">
        <w:rPr>
          <w:sz w:val="24"/>
          <w:szCs w:val="24"/>
        </w:rPr>
        <w:t>еспублики Крым от 21.08.2014 №</w:t>
      </w:r>
      <w:r w:rsidR="004B2274" w:rsidRPr="004B2274">
        <w:rPr>
          <w:sz w:val="24"/>
          <w:szCs w:val="24"/>
        </w:rPr>
        <w:t xml:space="preserve"> </w:t>
      </w:r>
      <w:r w:rsidR="00C17DCA" w:rsidRPr="00B44776">
        <w:rPr>
          <w:sz w:val="24"/>
          <w:szCs w:val="24"/>
        </w:rPr>
        <w:t>54-ЗРК «</w:t>
      </w:r>
      <w:r w:rsidR="00BF245C" w:rsidRPr="00B44776">
        <w:rPr>
          <w:sz w:val="24"/>
          <w:szCs w:val="24"/>
        </w:rPr>
        <w:t>Об основах местного сам</w:t>
      </w:r>
      <w:r w:rsidR="00B44776">
        <w:rPr>
          <w:sz w:val="24"/>
          <w:szCs w:val="24"/>
        </w:rPr>
        <w:t>оуправления в Республике Крым»</w:t>
      </w:r>
      <w:r w:rsidR="002068A0" w:rsidRPr="00B44776">
        <w:rPr>
          <w:sz w:val="24"/>
          <w:szCs w:val="24"/>
        </w:rPr>
        <w:t xml:space="preserve">, </w:t>
      </w:r>
      <w:r w:rsidR="00482351" w:rsidRPr="00B44776">
        <w:rPr>
          <w:sz w:val="24"/>
          <w:szCs w:val="24"/>
        </w:rPr>
        <w:t>в целях</w:t>
      </w:r>
      <w:r w:rsidR="00A958E7" w:rsidRPr="00B44776">
        <w:rPr>
          <w:rFonts w:eastAsia="Times New Roman"/>
          <w:sz w:val="24"/>
          <w:szCs w:val="24"/>
          <w:lang w:eastAsia="en-US"/>
        </w:rPr>
        <w:t xml:space="preserve"> </w:t>
      </w:r>
      <w:r w:rsidR="00C85056">
        <w:rPr>
          <w:rFonts w:eastAsia="Times New Roman"/>
          <w:sz w:val="24"/>
          <w:szCs w:val="24"/>
          <w:lang w:eastAsia="en-US"/>
        </w:rPr>
        <w:t xml:space="preserve">оказания </w:t>
      </w:r>
      <w:r w:rsidR="00B44776">
        <w:rPr>
          <w:sz w:val="24"/>
          <w:szCs w:val="24"/>
        </w:rPr>
        <w:t>п</w:t>
      </w:r>
      <w:r w:rsidR="00B44776" w:rsidRPr="00B44776">
        <w:rPr>
          <w:sz w:val="24"/>
          <w:szCs w:val="24"/>
        </w:rPr>
        <w:t>оддержк</w:t>
      </w:r>
      <w:r w:rsidR="00B44776">
        <w:rPr>
          <w:sz w:val="24"/>
          <w:szCs w:val="24"/>
        </w:rPr>
        <w:t>и</w:t>
      </w:r>
      <w:r w:rsidR="00B44776" w:rsidRPr="00B44776">
        <w:rPr>
          <w:sz w:val="24"/>
          <w:szCs w:val="24"/>
        </w:rPr>
        <w:t xml:space="preserve"> </w:t>
      </w:r>
      <w:r w:rsidR="00C85056">
        <w:rPr>
          <w:sz w:val="24"/>
          <w:szCs w:val="24"/>
        </w:rPr>
        <w:t>субъектам малого предпринимательства, осуществляющим предпринимательскую деятельность в сфере социального предпринимательства</w:t>
      </w:r>
      <w:r w:rsidR="002A3949" w:rsidRPr="00B44776">
        <w:rPr>
          <w:sz w:val="24"/>
          <w:szCs w:val="24"/>
        </w:rPr>
        <w:t>,</w:t>
      </w:r>
      <w:r w:rsidR="00F0534B" w:rsidRPr="00B44776">
        <w:rPr>
          <w:sz w:val="24"/>
          <w:szCs w:val="24"/>
        </w:rPr>
        <w:t xml:space="preserve"> </w:t>
      </w:r>
      <w:r w:rsidR="00BF245C" w:rsidRPr="00B44776">
        <w:rPr>
          <w:sz w:val="24"/>
          <w:szCs w:val="24"/>
        </w:rPr>
        <w:t>а</w:t>
      </w:r>
      <w:r w:rsidRPr="00B44776">
        <w:rPr>
          <w:sz w:val="24"/>
          <w:szCs w:val="24"/>
        </w:rPr>
        <w:t xml:space="preserve">дминистрация города </w:t>
      </w:r>
      <w:r w:rsidR="00BF245C" w:rsidRPr="00B44776">
        <w:rPr>
          <w:sz w:val="24"/>
          <w:szCs w:val="24"/>
        </w:rPr>
        <w:t>Евпатории</w:t>
      </w:r>
      <w:r w:rsidRPr="00B44776">
        <w:rPr>
          <w:sz w:val="24"/>
          <w:szCs w:val="24"/>
        </w:rPr>
        <w:t xml:space="preserve"> Республики Крым п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о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с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т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а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н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о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в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л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я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е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т:</w:t>
      </w:r>
      <w:bookmarkStart w:id="0" w:name="sub_1"/>
    </w:p>
    <w:p w:rsidR="007D1E8C" w:rsidRPr="00B44776" w:rsidRDefault="007D1E8C" w:rsidP="00475D09">
      <w:pPr>
        <w:pStyle w:val="af2"/>
        <w:spacing w:before="0" w:after="0" w:line="240" w:lineRule="auto"/>
        <w:ind w:firstLine="709"/>
        <w:jc w:val="both"/>
        <w:rPr>
          <w:sz w:val="24"/>
          <w:szCs w:val="24"/>
        </w:rPr>
      </w:pPr>
    </w:p>
    <w:bookmarkEnd w:id="0"/>
    <w:p w:rsidR="00A751BD" w:rsidRDefault="00B626C9" w:rsidP="00B626C9">
      <w:pPr>
        <w:pStyle w:val="af2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15A2" w:rsidRPr="00B44776">
        <w:rPr>
          <w:sz w:val="24"/>
          <w:szCs w:val="24"/>
        </w:rPr>
        <w:t xml:space="preserve">1. </w:t>
      </w:r>
      <w:r w:rsidR="00B44776">
        <w:rPr>
          <w:sz w:val="24"/>
          <w:szCs w:val="24"/>
        </w:rPr>
        <w:t xml:space="preserve">Внести в постановление администрации </w:t>
      </w:r>
      <w:r w:rsidR="007D1E8C">
        <w:rPr>
          <w:sz w:val="24"/>
          <w:szCs w:val="24"/>
        </w:rPr>
        <w:t xml:space="preserve">города Евпатории Республики </w:t>
      </w:r>
      <w:r>
        <w:rPr>
          <w:sz w:val="24"/>
          <w:szCs w:val="24"/>
        </w:rPr>
        <w:t xml:space="preserve">от 18.05.2021 № 730-п «Об </w:t>
      </w:r>
      <w:r w:rsidRPr="00B626C9">
        <w:rPr>
          <w:sz w:val="24"/>
          <w:szCs w:val="24"/>
        </w:rPr>
        <w:t>утверждении порядка предос</w:t>
      </w:r>
      <w:r>
        <w:rPr>
          <w:sz w:val="24"/>
          <w:szCs w:val="24"/>
        </w:rPr>
        <w:t xml:space="preserve">тавления субсидии на частичную </w:t>
      </w:r>
      <w:r w:rsidRPr="00B626C9">
        <w:rPr>
          <w:sz w:val="24"/>
          <w:szCs w:val="24"/>
        </w:rPr>
        <w:t>компенсацию  стоимости о</w:t>
      </w:r>
      <w:r>
        <w:rPr>
          <w:sz w:val="24"/>
          <w:szCs w:val="24"/>
        </w:rPr>
        <w:t xml:space="preserve">сновных средств, приобретенных </w:t>
      </w:r>
      <w:r w:rsidRPr="00B626C9">
        <w:rPr>
          <w:sz w:val="24"/>
          <w:szCs w:val="24"/>
        </w:rPr>
        <w:t>субъектами малого предприним</w:t>
      </w:r>
      <w:r>
        <w:rPr>
          <w:sz w:val="24"/>
          <w:szCs w:val="24"/>
        </w:rPr>
        <w:t xml:space="preserve">ательства, а также физическими </w:t>
      </w:r>
      <w:r w:rsidRPr="00B626C9">
        <w:rPr>
          <w:sz w:val="24"/>
          <w:szCs w:val="24"/>
        </w:rPr>
        <w:t>лицами, применяющими специальный н</w:t>
      </w:r>
      <w:r>
        <w:rPr>
          <w:sz w:val="24"/>
          <w:szCs w:val="24"/>
        </w:rPr>
        <w:t xml:space="preserve">алоговый режим «Налог на </w:t>
      </w:r>
      <w:r w:rsidRPr="00B626C9">
        <w:rPr>
          <w:sz w:val="24"/>
          <w:szCs w:val="24"/>
        </w:rPr>
        <w:t xml:space="preserve">профессиональный доход», за </w:t>
      </w:r>
      <w:r>
        <w:rPr>
          <w:sz w:val="24"/>
          <w:szCs w:val="24"/>
        </w:rPr>
        <w:t xml:space="preserve">счет средств бюджета городского </w:t>
      </w:r>
      <w:r w:rsidRPr="00B626C9">
        <w:rPr>
          <w:sz w:val="24"/>
          <w:szCs w:val="24"/>
        </w:rPr>
        <w:t>округа Евпатория Республики Крым на конкурсной основе»</w:t>
      </w:r>
      <w:r w:rsidR="003154A1">
        <w:rPr>
          <w:sz w:val="24"/>
          <w:szCs w:val="24"/>
        </w:rPr>
        <w:t>,</w:t>
      </w:r>
      <w:r w:rsidR="00A751BD">
        <w:rPr>
          <w:sz w:val="24"/>
          <w:szCs w:val="24"/>
        </w:rPr>
        <w:t xml:space="preserve"> с изменениями от </w:t>
      </w:r>
      <w:r>
        <w:rPr>
          <w:sz w:val="24"/>
          <w:szCs w:val="24"/>
        </w:rPr>
        <w:t xml:space="preserve">24.09.2021 </w:t>
      </w:r>
      <w:r w:rsidR="00A751B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B626C9">
        <w:rPr>
          <w:sz w:val="24"/>
          <w:szCs w:val="24"/>
        </w:rPr>
        <w:t>1923</w:t>
      </w:r>
      <w:r>
        <w:rPr>
          <w:sz w:val="24"/>
          <w:szCs w:val="24"/>
        </w:rPr>
        <w:t>-п</w:t>
      </w:r>
      <w:r w:rsidR="00A751BD">
        <w:rPr>
          <w:sz w:val="24"/>
          <w:szCs w:val="24"/>
        </w:rPr>
        <w:t>,</w:t>
      </w:r>
      <w:r w:rsidR="00AC35CA">
        <w:rPr>
          <w:sz w:val="24"/>
          <w:szCs w:val="24"/>
        </w:rPr>
        <w:t xml:space="preserve"> следующие</w:t>
      </w:r>
      <w:r w:rsidR="00DB703E">
        <w:rPr>
          <w:sz w:val="24"/>
          <w:szCs w:val="24"/>
        </w:rPr>
        <w:t xml:space="preserve"> </w:t>
      </w:r>
      <w:r w:rsidR="00C85056">
        <w:rPr>
          <w:sz w:val="24"/>
          <w:szCs w:val="24"/>
        </w:rPr>
        <w:t>изменения</w:t>
      </w:r>
      <w:r w:rsidR="00AC35CA">
        <w:rPr>
          <w:sz w:val="24"/>
          <w:szCs w:val="24"/>
        </w:rPr>
        <w:t>:</w:t>
      </w:r>
      <w:r w:rsidR="00C85056">
        <w:rPr>
          <w:sz w:val="24"/>
          <w:szCs w:val="24"/>
        </w:rPr>
        <w:t xml:space="preserve"> </w:t>
      </w:r>
    </w:p>
    <w:p w:rsidR="008715A2" w:rsidRPr="004B2274" w:rsidRDefault="005D41A3" w:rsidP="00B626C9">
      <w:pPr>
        <w:pStyle w:val="af2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C35CA">
        <w:rPr>
          <w:sz w:val="24"/>
          <w:szCs w:val="24"/>
        </w:rPr>
        <w:t>1.</w:t>
      </w:r>
      <w:r w:rsidR="008660AC">
        <w:rPr>
          <w:sz w:val="24"/>
          <w:szCs w:val="24"/>
        </w:rPr>
        <w:t>1. В п</w:t>
      </w:r>
      <w:r w:rsidR="00AC35CA">
        <w:rPr>
          <w:sz w:val="24"/>
          <w:szCs w:val="24"/>
        </w:rPr>
        <w:t>ункт</w:t>
      </w:r>
      <w:r>
        <w:rPr>
          <w:sz w:val="24"/>
          <w:szCs w:val="24"/>
        </w:rPr>
        <w:t>е 1.2</w:t>
      </w:r>
      <w:r w:rsidR="00AC35CA">
        <w:rPr>
          <w:sz w:val="24"/>
          <w:szCs w:val="24"/>
        </w:rPr>
        <w:t xml:space="preserve">. раздела 1 </w:t>
      </w:r>
      <w:r>
        <w:rPr>
          <w:sz w:val="24"/>
          <w:szCs w:val="24"/>
        </w:rPr>
        <w:t>поряд</w:t>
      </w:r>
      <w:r w:rsidRPr="005D41A3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Pr="005D41A3">
        <w:rPr>
          <w:sz w:val="24"/>
          <w:szCs w:val="24"/>
        </w:rPr>
        <w:t xml:space="preserve"> предоставления субсидии на частичную компенсацию стоимости основных средств, приобретенных юридическими лицами, индивидуальными предпринимателям, а также физическими лицами - производителями товаров, работ, услуг, применяющими специальный налоговый режим «Налог на профессиональный доход», за счет средств бюджета городского округа Евпатория Республики Крым на конкурсной основе</w:t>
      </w:r>
      <w:r>
        <w:rPr>
          <w:sz w:val="24"/>
          <w:szCs w:val="24"/>
        </w:rPr>
        <w:t>,  понятие «</w:t>
      </w:r>
      <w:r w:rsidRPr="005D41A3">
        <w:rPr>
          <w:sz w:val="24"/>
          <w:szCs w:val="24"/>
        </w:rPr>
        <w:t>участники отбора–юридические лица, индивидуальные предприниматели, которые относятся к категории субъектов малого предпринимательства, установленной статьей 4 Федерального закона от 24.07.2007 №209-ФЗ «О развитии малого и среднего предпринимательства в Российской Федерации», а также физические лица</w:t>
      </w:r>
      <w:r>
        <w:rPr>
          <w:sz w:val="24"/>
          <w:szCs w:val="24"/>
        </w:rPr>
        <w:t xml:space="preserve"> </w:t>
      </w:r>
      <w:r w:rsidRPr="005D41A3">
        <w:rPr>
          <w:sz w:val="24"/>
          <w:szCs w:val="24"/>
        </w:rPr>
        <w:t xml:space="preserve">- производители товаров, работ, услуг, применяющие специальный налоговый режим «Налог на профессиональный доход», зарегистрированные </w:t>
      </w:r>
      <w:r w:rsidRPr="005D41A3">
        <w:rPr>
          <w:sz w:val="24"/>
          <w:szCs w:val="24"/>
        </w:rPr>
        <w:lastRenderedPageBreak/>
        <w:t>и осуществляющие свою деятельность на территории муниципального образования городской округ Евпатория Республики Крым, и подавшие заявочную документацию для участия в отборе</w:t>
      </w:r>
      <w:r>
        <w:rPr>
          <w:sz w:val="24"/>
          <w:szCs w:val="24"/>
        </w:rPr>
        <w:t xml:space="preserve">» </w:t>
      </w:r>
      <w:r w:rsidR="00AC35CA">
        <w:rPr>
          <w:sz w:val="24"/>
          <w:szCs w:val="24"/>
        </w:rPr>
        <w:t>изложить в новой редакции</w:t>
      </w:r>
      <w:r>
        <w:rPr>
          <w:sz w:val="24"/>
          <w:szCs w:val="24"/>
        </w:rPr>
        <w:t xml:space="preserve"> «</w:t>
      </w:r>
      <w:r w:rsidRPr="005D41A3">
        <w:rPr>
          <w:sz w:val="24"/>
          <w:szCs w:val="24"/>
        </w:rPr>
        <w:t>участники отбора–юридические лица, индивидуальные предприниматели, которые относятся к категории субъектов малого предпринимательства, установленной статьей 4 Федерального закона от 24.07.2007 №209-ФЗ «О развитии малого и среднего предпринимательства в Российской Федерации», субъекты малого предпринимательства, осуществляющие деятельность в сфере социального предпринимательства и соответствующую одному или нескольким из условий, перечисленных в части 1 статьи 24.1 Федерального закона от 24.07.2007 № 209-ФЗ «О развитии малого и среднего предпринимательства в Российской Федерации»</w:t>
      </w:r>
      <w:r>
        <w:rPr>
          <w:sz w:val="24"/>
          <w:szCs w:val="24"/>
        </w:rPr>
        <w:t xml:space="preserve">, </w:t>
      </w:r>
      <w:r w:rsidRPr="005D41A3">
        <w:rPr>
          <w:sz w:val="24"/>
          <w:szCs w:val="24"/>
        </w:rPr>
        <w:t>а также физические лица</w:t>
      </w:r>
      <w:r>
        <w:rPr>
          <w:sz w:val="24"/>
          <w:szCs w:val="24"/>
        </w:rPr>
        <w:t xml:space="preserve"> </w:t>
      </w:r>
      <w:r w:rsidRPr="005D41A3">
        <w:rPr>
          <w:sz w:val="24"/>
          <w:szCs w:val="24"/>
        </w:rPr>
        <w:t>- производители товаров, работ, услуг, применяющие специальный налоговый режим «Налог на профессиональный доход», зарегистрированные и осуществляющие свою деятельность на территории муниципального образования городской округ Евпатория Республики Крым, и подавшие заявочную документацию для участия в отборе</w:t>
      </w:r>
      <w:r>
        <w:rPr>
          <w:sz w:val="24"/>
          <w:szCs w:val="24"/>
        </w:rPr>
        <w:t>».</w:t>
      </w:r>
    </w:p>
    <w:p w:rsidR="00042EA3" w:rsidRPr="00B44776" w:rsidRDefault="005D41A3" w:rsidP="00475D09">
      <w:pPr>
        <w:pStyle w:val="af2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42EA3" w:rsidRPr="00B44776">
        <w:rPr>
          <w:sz w:val="24"/>
          <w:szCs w:val="24"/>
        </w:rPr>
        <w:t>.</w:t>
      </w:r>
      <w:r w:rsidR="000B21AC">
        <w:rPr>
          <w:sz w:val="24"/>
          <w:szCs w:val="24"/>
        </w:rPr>
        <w:t xml:space="preserve"> </w:t>
      </w:r>
      <w:r w:rsidR="00042EA3" w:rsidRPr="00B44776">
        <w:rPr>
          <w:sz w:val="24"/>
          <w:szCs w:val="24"/>
        </w:rPr>
        <w:t>Настоящее постановление вступает в силу с</w:t>
      </w:r>
      <w:r w:rsidR="006F3136" w:rsidRPr="00B44776">
        <w:rPr>
          <w:sz w:val="24"/>
          <w:szCs w:val="24"/>
        </w:rPr>
        <w:t xml:space="preserve">о дня </w:t>
      </w:r>
      <w:r w:rsidR="00E308AB" w:rsidRPr="00B44776">
        <w:rPr>
          <w:sz w:val="24"/>
          <w:szCs w:val="24"/>
        </w:rPr>
        <w:t>его</w:t>
      </w:r>
      <w:r w:rsidR="00042EA3" w:rsidRPr="00B44776">
        <w:rPr>
          <w:sz w:val="24"/>
          <w:szCs w:val="24"/>
        </w:rPr>
        <w:t xml:space="preserve"> обнародования на официальном </w:t>
      </w:r>
      <w:r w:rsidR="00DB703E">
        <w:rPr>
          <w:sz w:val="24"/>
          <w:szCs w:val="24"/>
        </w:rPr>
        <w:t xml:space="preserve">портале </w:t>
      </w:r>
      <w:r w:rsidR="00042EA3" w:rsidRPr="00B44776">
        <w:rPr>
          <w:sz w:val="24"/>
          <w:szCs w:val="24"/>
        </w:rPr>
        <w:t>Правительства Республики Крым - http://rk.gov.ru в разделе: муниципальные образования, подраздел: Евпатория, а также на официальном сайте муниципального образования городской округ Евпатория Республики Кр</w:t>
      </w:r>
      <w:r w:rsidR="00E0049D" w:rsidRPr="00B44776">
        <w:rPr>
          <w:sz w:val="24"/>
          <w:szCs w:val="24"/>
        </w:rPr>
        <w:t>ым - http://</w:t>
      </w:r>
      <w:r w:rsidR="00042EA3" w:rsidRPr="00B44776">
        <w:rPr>
          <w:sz w:val="24"/>
          <w:szCs w:val="24"/>
        </w:rPr>
        <w:t>my-evp.ru в разделе Документы, подраздел - Документы администрации города в информационно</w:t>
      </w:r>
      <w:r w:rsidR="006E4B72">
        <w:rPr>
          <w:sz w:val="24"/>
          <w:szCs w:val="24"/>
        </w:rPr>
        <w:t xml:space="preserve"> </w:t>
      </w:r>
      <w:r w:rsidR="00042EA3" w:rsidRPr="00B44776">
        <w:rPr>
          <w:sz w:val="24"/>
          <w:szCs w:val="24"/>
        </w:rPr>
        <w:t>-</w:t>
      </w:r>
      <w:r w:rsidR="006E4B72">
        <w:rPr>
          <w:sz w:val="24"/>
          <w:szCs w:val="24"/>
        </w:rPr>
        <w:t xml:space="preserve"> </w:t>
      </w:r>
      <w:r w:rsidR="00042EA3" w:rsidRPr="00B44776">
        <w:rPr>
          <w:sz w:val="24"/>
          <w:szCs w:val="24"/>
        </w:rPr>
        <w:t>телекоммуникационной сети общего пользования, а также путём опубликования информационного сообщения о нем в печатных средствах массовой информации, учрежденных органом местного самоуправления города Евпатории Республики Крым.</w:t>
      </w:r>
    </w:p>
    <w:p w:rsidR="005379C5" w:rsidRPr="00B44776" w:rsidRDefault="008F484F" w:rsidP="00475D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bookmarkStart w:id="1" w:name="_GoBack"/>
      <w:bookmarkEnd w:id="1"/>
      <w:r w:rsidR="00290879" w:rsidRPr="00290879">
        <w:rPr>
          <w:rFonts w:ascii="Times New Roman" w:hAnsi="Times New Roman" w:cs="Times New Roman"/>
        </w:rPr>
        <w:t>. 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муниципального контроля, потребительского рынка и развития предпринимательства администрации города Евпатории Республики Крым.</w:t>
      </w:r>
    </w:p>
    <w:p w:rsidR="005379C5" w:rsidRPr="00B44776" w:rsidRDefault="005379C5" w:rsidP="00475D09">
      <w:pPr>
        <w:rPr>
          <w:rFonts w:ascii="Times New Roman" w:hAnsi="Times New Roman" w:cs="Times New Roman"/>
        </w:rPr>
      </w:pPr>
    </w:p>
    <w:p w:rsidR="005379C5" w:rsidRDefault="005379C5" w:rsidP="00475D09">
      <w:pPr>
        <w:rPr>
          <w:rFonts w:ascii="Times New Roman" w:hAnsi="Times New Roman" w:cs="Times New Roman"/>
        </w:rPr>
      </w:pPr>
    </w:p>
    <w:p w:rsidR="009E4C5C" w:rsidRPr="00B44776" w:rsidRDefault="009E4C5C" w:rsidP="00475D0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20"/>
        <w:gridCol w:w="3236"/>
      </w:tblGrid>
      <w:tr w:rsidR="00154C4B" w:rsidRPr="00B44776" w:rsidTr="008E7B28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154C4B" w:rsidRPr="00B44776" w:rsidRDefault="00154C4B" w:rsidP="00475D09">
            <w:pPr>
              <w:pStyle w:val="ac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4477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8E7B28" w:rsidRPr="00B44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776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="008E7B28" w:rsidRPr="00B44776">
              <w:rPr>
                <w:rFonts w:ascii="Times New Roman" w:hAnsi="Times New Roman" w:cs="Times New Roman"/>
                <w:sz w:val="28"/>
                <w:szCs w:val="28"/>
              </w:rPr>
              <w:br/>
              <w:t>Евпатории Республики Крым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4B" w:rsidRPr="00B44776" w:rsidRDefault="000B21AC" w:rsidP="008660AC">
            <w:pPr>
              <w:pStyle w:val="aa"/>
              <w:ind w:right="-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Е.М.Демидова</w:t>
            </w:r>
          </w:p>
        </w:tc>
      </w:tr>
    </w:tbl>
    <w:p w:rsidR="00C950DB" w:rsidRPr="00333D04" w:rsidRDefault="00C950DB" w:rsidP="004B2274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C950DB" w:rsidRPr="00333D04" w:rsidSect="008F484F">
      <w:pgSz w:w="11900" w:h="16800"/>
      <w:pgMar w:top="1134" w:right="851" w:bottom="96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25A7F"/>
    <w:multiLevelType w:val="multilevel"/>
    <w:tmpl w:val="2BC4447C"/>
    <w:lvl w:ilvl="0">
      <w:start w:val="1"/>
      <w:numFmt w:val="decimal"/>
      <w:lvlText w:val="%1."/>
      <w:lvlJc w:val="left"/>
      <w:pPr>
        <w:ind w:left="660" w:hanging="66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1380" w:hanging="6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cs="Times New Roman CYR" w:hint="default"/>
      </w:rPr>
    </w:lvl>
  </w:abstractNum>
  <w:abstractNum w:abstractNumId="1">
    <w:nsid w:val="53D725BA"/>
    <w:multiLevelType w:val="hybridMultilevel"/>
    <w:tmpl w:val="EFBEF40A"/>
    <w:lvl w:ilvl="0" w:tplc="0419000F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4C4B"/>
    <w:rsid w:val="00000537"/>
    <w:rsid w:val="00002F16"/>
    <w:rsid w:val="00012751"/>
    <w:rsid w:val="000225D1"/>
    <w:rsid w:val="00031348"/>
    <w:rsid w:val="00037EB5"/>
    <w:rsid w:val="00040DE9"/>
    <w:rsid w:val="00042EA3"/>
    <w:rsid w:val="00042ED4"/>
    <w:rsid w:val="00045CBD"/>
    <w:rsid w:val="000526FA"/>
    <w:rsid w:val="00067438"/>
    <w:rsid w:val="00072E51"/>
    <w:rsid w:val="0008164B"/>
    <w:rsid w:val="000823BC"/>
    <w:rsid w:val="0008419F"/>
    <w:rsid w:val="000855F0"/>
    <w:rsid w:val="00094B47"/>
    <w:rsid w:val="0009614A"/>
    <w:rsid w:val="00097311"/>
    <w:rsid w:val="00097787"/>
    <w:rsid w:val="000A78BF"/>
    <w:rsid w:val="000B111A"/>
    <w:rsid w:val="000B21AC"/>
    <w:rsid w:val="000B2895"/>
    <w:rsid w:val="000B2A29"/>
    <w:rsid w:val="000B5144"/>
    <w:rsid w:val="000C0E89"/>
    <w:rsid w:val="000C2C89"/>
    <w:rsid w:val="000C5835"/>
    <w:rsid w:val="000C7263"/>
    <w:rsid w:val="000D38E4"/>
    <w:rsid w:val="000D6273"/>
    <w:rsid w:val="000D731D"/>
    <w:rsid w:val="000E054C"/>
    <w:rsid w:val="000E28F3"/>
    <w:rsid w:val="000E6176"/>
    <w:rsid w:val="000F4480"/>
    <w:rsid w:val="000F4582"/>
    <w:rsid w:val="00104979"/>
    <w:rsid w:val="001221B6"/>
    <w:rsid w:val="001221EF"/>
    <w:rsid w:val="00122AC8"/>
    <w:rsid w:val="00122D20"/>
    <w:rsid w:val="001343A5"/>
    <w:rsid w:val="00135B9B"/>
    <w:rsid w:val="00140AB3"/>
    <w:rsid w:val="0014466F"/>
    <w:rsid w:val="00145391"/>
    <w:rsid w:val="001509E6"/>
    <w:rsid w:val="0015317E"/>
    <w:rsid w:val="001538E0"/>
    <w:rsid w:val="00154AB9"/>
    <w:rsid w:val="00154C4B"/>
    <w:rsid w:val="001603C6"/>
    <w:rsid w:val="001613BE"/>
    <w:rsid w:val="00161955"/>
    <w:rsid w:val="001630F5"/>
    <w:rsid w:val="00170857"/>
    <w:rsid w:val="00171240"/>
    <w:rsid w:val="00177A48"/>
    <w:rsid w:val="001829C8"/>
    <w:rsid w:val="00183A8B"/>
    <w:rsid w:val="0019026B"/>
    <w:rsid w:val="00192345"/>
    <w:rsid w:val="00192BFE"/>
    <w:rsid w:val="001A2192"/>
    <w:rsid w:val="001B09E7"/>
    <w:rsid w:val="001B66A8"/>
    <w:rsid w:val="001B6FCD"/>
    <w:rsid w:val="001C4BFB"/>
    <w:rsid w:val="001D4F88"/>
    <w:rsid w:val="001E04F7"/>
    <w:rsid w:val="001F03A8"/>
    <w:rsid w:val="001F173F"/>
    <w:rsid w:val="001F445D"/>
    <w:rsid w:val="001F638D"/>
    <w:rsid w:val="00204678"/>
    <w:rsid w:val="002068A0"/>
    <w:rsid w:val="002068FD"/>
    <w:rsid w:val="00211420"/>
    <w:rsid w:val="00214A64"/>
    <w:rsid w:val="00221F2F"/>
    <w:rsid w:val="002257F1"/>
    <w:rsid w:val="0023329E"/>
    <w:rsid w:val="0023505B"/>
    <w:rsid w:val="002369D0"/>
    <w:rsid w:val="00237C45"/>
    <w:rsid w:val="00240529"/>
    <w:rsid w:val="00251057"/>
    <w:rsid w:val="00264500"/>
    <w:rsid w:val="00267F63"/>
    <w:rsid w:val="002712A0"/>
    <w:rsid w:val="002738B3"/>
    <w:rsid w:val="00277CF0"/>
    <w:rsid w:val="00280449"/>
    <w:rsid w:val="0028763D"/>
    <w:rsid w:val="00290879"/>
    <w:rsid w:val="00294435"/>
    <w:rsid w:val="002947E3"/>
    <w:rsid w:val="002973F8"/>
    <w:rsid w:val="002979BD"/>
    <w:rsid w:val="002A32ED"/>
    <w:rsid w:val="002A3949"/>
    <w:rsid w:val="002C6097"/>
    <w:rsid w:val="002C6FA0"/>
    <w:rsid w:val="002D4332"/>
    <w:rsid w:val="002D595B"/>
    <w:rsid w:val="002D5B89"/>
    <w:rsid w:val="002D6BD5"/>
    <w:rsid w:val="002D75E1"/>
    <w:rsid w:val="002E5E9D"/>
    <w:rsid w:val="002E63A7"/>
    <w:rsid w:val="002F525C"/>
    <w:rsid w:val="0030247C"/>
    <w:rsid w:val="00303491"/>
    <w:rsid w:val="00303EF3"/>
    <w:rsid w:val="003048F9"/>
    <w:rsid w:val="003049CE"/>
    <w:rsid w:val="00305467"/>
    <w:rsid w:val="0031022A"/>
    <w:rsid w:val="00311130"/>
    <w:rsid w:val="00311606"/>
    <w:rsid w:val="00311B33"/>
    <w:rsid w:val="00313348"/>
    <w:rsid w:val="00313579"/>
    <w:rsid w:val="00313721"/>
    <w:rsid w:val="003154A1"/>
    <w:rsid w:val="00324B5D"/>
    <w:rsid w:val="003263AE"/>
    <w:rsid w:val="00326CD5"/>
    <w:rsid w:val="00327D3A"/>
    <w:rsid w:val="0033073C"/>
    <w:rsid w:val="00333604"/>
    <w:rsid w:val="00333D04"/>
    <w:rsid w:val="0033589A"/>
    <w:rsid w:val="00340EC0"/>
    <w:rsid w:val="0034117D"/>
    <w:rsid w:val="0034288C"/>
    <w:rsid w:val="0036028A"/>
    <w:rsid w:val="0036185B"/>
    <w:rsid w:val="003618F4"/>
    <w:rsid w:val="00362D78"/>
    <w:rsid w:val="00363EA2"/>
    <w:rsid w:val="003717D2"/>
    <w:rsid w:val="00386818"/>
    <w:rsid w:val="00387068"/>
    <w:rsid w:val="003919C9"/>
    <w:rsid w:val="00393722"/>
    <w:rsid w:val="003A0E57"/>
    <w:rsid w:val="003A44D4"/>
    <w:rsid w:val="003A5CCF"/>
    <w:rsid w:val="003B057A"/>
    <w:rsid w:val="003B79CE"/>
    <w:rsid w:val="003C0054"/>
    <w:rsid w:val="003C41DD"/>
    <w:rsid w:val="003C5138"/>
    <w:rsid w:val="003C7151"/>
    <w:rsid w:val="003C7C7F"/>
    <w:rsid w:val="003D4324"/>
    <w:rsid w:val="003D5C87"/>
    <w:rsid w:val="003D5E70"/>
    <w:rsid w:val="003E1339"/>
    <w:rsid w:val="003E21CA"/>
    <w:rsid w:val="003E229B"/>
    <w:rsid w:val="003E597E"/>
    <w:rsid w:val="003E5E92"/>
    <w:rsid w:val="003E7757"/>
    <w:rsid w:val="003F3102"/>
    <w:rsid w:val="003F32E3"/>
    <w:rsid w:val="003F4218"/>
    <w:rsid w:val="003F5DC7"/>
    <w:rsid w:val="0040046B"/>
    <w:rsid w:val="004079F4"/>
    <w:rsid w:val="00417EE3"/>
    <w:rsid w:val="004210F4"/>
    <w:rsid w:val="00424579"/>
    <w:rsid w:val="004379A2"/>
    <w:rsid w:val="004406C9"/>
    <w:rsid w:val="004441E4"/>
    <w:rsid w:val="0044653D"/>
    <w:rsid w:val="00446801"/>
    <w:rsid w:val="004475B4"/>
    <w:rsid w:val="00464545"/>
    <w:rsid w:val="00464BF8"/>
    <w:rsid w:val="00471354"/>
    <w:rsid w:val="00475D09"/>
    <w:rsid w:val="00482351"/>
    <w:rsid w:val="00484FC6"/>
    <w:rsid w:val="00490A05"/>
    <w:rsid w:val="00494143"/>
    <w:rsid w:val="00495A23"/>
    <w:rsid w:val="004A1177"/>
    <w:rsid w:val="004A20FE"/>
    <w:rsid w:val="004A65D4"/>
    <w:rsid w:val="004A6D67"/>
    <w:rsid w:val="004B108D"/>
    <w:rsid w:val="004B2274"/>
    <w:rsid w:val="004B4020"/>
    <w:rsid w:val="004B71A3"/>
    <w:rsid w:val="004C2438"/>
    <w:rsid w:val="004C39C4"/>
    <w:rsid w:val="004C6BAA"/>
    <w:rsid w:val="004C7672"/>
    <w:rsid w:val="004D5EF2"/>
    <w:rsid w:val="004E22D9"/>
    <w:rsid w:val="004F51CD"/>
    <w:rsid w:val="00502CC6"/>
    <w:rsid w:val="005057FE"/>
    <w:rsid w:val="00505E49"/>
    <w:rsid w:val="005077D4"/>
    <w:rsid w:val="005114DE"/>
    <w:rsid w:val="00511619"/>
    <w:rsid w:val="00511DC8"/>
    <w:rsid w:val="005200AC"/>
    <w:rsid w:val="0052667F"/>
    <w:rsid w:val="005339D5"/>
    <w:rsid w:val="00534F9B"/>
    <w:rsid w:val="0053565F"/>
    <w:rsid w:val="00535EBD"/>
    <w:rsid w:val="005379C5"/>
    <w:rsid w:val="005410EC"/>
    <w:rsid w:val="00542A32"/>
    <w:rsid w:val="0055117A"/>
    <w:rsid w:val="00561E79"/>
    <w:rsid w:val="005630CA"/>
    <w:rsid w:val="0056544E"/>
    <w:rsid w:val="0056699C"/>
    <w:rsid w:val="0057004B"/>
    <w:rsid w:val="0057079A"/>
    <w:rsid w:val="005725BD"/>
    <w:rsid w:val="00576CE3"/>
    <w:rsid w:val="00582AB0"/>
    <w:rsid w:val="00582B96"/>
    <w:rsid w:val="00587CD1"/>
    <w:rsid w:val="00587CF9"/>
    <w:rsid w:val="00587DFC"/>
    <w:rsid w:val="00592FAC"/>
    <w:rsid w:val="00595EC8"/>
    <w:rsid w:val="005A0D1B"/>
    <w:rsid w:val="005A1B7E"/>
    <w:rsid w:val="005C4C6D"/>
    <w:rsid w:val="005C561E"/>
    <w:rsid w:val="005D11A7"/>
    <w:rsid w:val="005D41A3"/>
    <w:rsid w:val="005D6B11"/>
    <w:rsid w:val="005D6CFE"/>
    <w:rsid w:val="005E3993"/>
    <w:rsid w:val="005E7B2B"/>
    <w:rsid w:val="005F25B6"/>
    <w:rsid w:val="00600F2C"/>
    <w:rsid w:val="00603AF0"/>
    <w:rsid w:val="006146FA"/>
    <w:rsid w:val="00617FAA"/>
    <w:rsid w:val="006400A8"/>
    <w:rsid w:val="00642C93"/>
    <w:rsid w:val="0064466B"/>
    <w:rsid w:val="00651D03"/>
    <w:rsid w:val="00661F66"/>
    <w:rsid w:val="006629AE"/>
    <w:rsid w:val="006736DA"/>
    <w:rsid w:val="00673F82"/>
    <w:rsid w:val="006868BC"/>
    <w:rsid w:val="0068694E"/>
    <w:rsid w:val="00687770"/>
    <w:rsid w:val="00690888"/>
    <w:rsid w:val="006936FE"/>
    <w:rsid w:val="006A1D0D"/>
    <w:rsid w:val="006A22DC"/>
    <w:rsid w:val="006A7A27"/>
    <w:rsid w:val="006B2294"/>
    <w:rsid w:val="006B5685"/>
    <w:rsid w:val="006C5E70"/>
    <w:rsid w:val="006D435C"/>
    <w:rsid w:val="006E4B72"/>
    <w:rsid w:val="006F3136"/>
    <w:rsid w:val="006F4365"/>
    <w:rsid w:val="006F79B9"/>
    <w:rsid w:val="00703BCE"/>
    <w:rsid w:val="007055C7"/>
    <w:rsid w:val="00710F23"/>
    <w:rsid w:val="007142FD"/>
    <w:rsid w:val="0072170F"/>
    <w:rsid w:val="00722834"/>
    <w:rsid w:val="00723D01"/>
    <w:rsid w:val="00723FC4"/>
    <w:rsid w:val="007353EB"/>
    <w:rsid w:val="007459A1"/>
    <w:rsid w:val="00752E70"/>
    <w:rsid w:val="00754B25"/>
    <w:rsid w:val="00757E30"/>
    <w:rsid w:val="00760F49"/>
    <w:rsid w:val="007610C4"/>
    <w:rsid w:val="00765C3C"/>
    <w:rsid w:val="0076669C"/>
    <w:rsid w:val="00766B66"/>
    <w:rsid w:val="00767890"/>
    <w:rsid w:val="00774954"/>
    <w:rsid w:val="00775C41"/>
    <w:rsid w:val="00786B1B"/>
    <w:rsid w:val="007922A8"/>
    <w:rsid w:val="007A0200"/>
    <w:rsid w:val="007A46E6"/>
    <w:rsid w:val="007A61A5"/>
    <w:rsid w:val="007B1ED2"/>
    <w:rsid w:val="007B33B2"/>
    <w:rsid w:val="007B6802"/>
    <w:rsid w:val="007B7488"/>
    <w:rsid w:val="007B787F"/>
    <w:rsid w:val="007C7420"/>
    <w:rsid w:val="007D1E8C"/>
    <w:rsid w:val="007D28D2"/>
    <w:rsid w:val="007D6872"/>
    <w:rsid w:val="007F2668"/>
    <w:rsid w:val="007F4A12"/>
    <w:rsid w:val="007F678A"/>
    <w:rsid w:val="00812221"/>
    <w:rsid w:val="008210C3"/>
    <w:rsid w:val="008252ED"/>
    <w:rsid w:val="008303E2"/>
    <w:rsid w:val="00840F93"/>
    <w:rsid w:val="008473E6"/>
    <w:rsid w:val="008543E6"/>
    <w:rsid w:val="00862E90"/>
    <w:rsid w:val="00864F50"/>
    <w:rsid w:val="008660AC"/>
    <w:rsid w:val="008672E4"/>
    <w:rsid w:val="008715A2"/>
    <w:rsid w:val="008810DC"/>
    <w:rsid w:val="00881317"/>
    <w:rsid w:val="0089224A"/>
    <w:rsid w:val="008B28AB"/>
    <w:rsid w:val="008B42BC"/>
    <w:rsid w:val="008C7258"/>
    <w:rsid w:val="008D084F"/>
    <w:rsid w:val="008E000B"/>
    <w:rsid w:val="008E0EA0"/>
    <w:rsid w:val="008E218B"/>
    <w:rsid w:val="008E5B06"/>
    <w:rsid w:val="008E664D"/>
    <w:rsid w:val="008E78CA"/>
    <w:rsid w:val="008E7B28"/>
    <w:rsid w:val="008F1255"/>
    <w:rsid w:val="008F1F77"/>
    <w:rsid w:val="008F3DCE"/>
    <w:rsid w:val="008F484F"/>
    <w:rsid w:val="0090325B"/>
    <w:rsid w:val="00924B75"/>
    <w:rsid w:val="009304B4"/>
    <w:rsid w:val="00932193"/>
    <w:rsid w:val="00933D52"/>
    <w:rsid w:val="00940F6F"/>
    <w:rsid w:val="009509A0"/>
    <w:rsid w:val="00955D51"/>
    <w:rsid w:val="00956E03"/>
    <w:rsid w:val="0096092B"/>
    <w:rsid w:val="00974D09"/>
    <w:rsid w:val="009751D5"/>
    <w:rsid w:val="009769E3"/>
    <w:rsid w:val="009925AD"/>
    <w:rsid w:val="009968D2"/>
    <w:rsid w:val="009976F7"/>
    <w:rsid w:val="009B1AD1"/>
    <w:rsid w:val="009B1B79"/>
    <w:rsid w:val="009D6758"/>
    <w:rsid w:val="009E4C5C"/>
    <w:rsid w:val="009F2D2F"/>
    <w:rsid w:val="00A05368"/>
    <w:rsid w:val="00A05912"/>
    <w:rsid w:val="00A05A49"/>
    <w:rsid w:val="00A06C2A"/>
    <w:rsid w:val="00A11176"/>
    <w:rsid w:val="00A12768"/>
    <w:rsid w:val="00A17F43"/>
    <w:rsid w:val="00A24834"/>
    <w:rsid w:val="00A25975"/>
    <w:rsid w:val="00A37474"/>
    <w:rsid w:val="00A4060F"/>
    <w:rsid w:val="00A4477B"/>
    <w:rsid w:val="00A54CD6"/>
    <w:rsid w:val="00A57259"/>
    <w:rsid w:val="00A6161F"/>
    <w:rsid w:val="00A6682B"/>
    <w:rsid w:val="00A6703B"/>
    <w:rsid w:val="00A7102E"/>
    <w:rsid w:val="00A7117A"/>
    <w:rsid w:val="00A7250F"/>
    <w:rsid w:val="00A73DA8"/>
    <w:rsid w:val="00A74503"/>
    <w:rsid w:val="00A751BD"/>
    <w:rsid w:val="00A8312F"/>
    <w:rsid w:val="00A84078"/>
    <w:rsid w:val="00A85F3A"/>
    <w:rsid w:val="00A86D5B"/>
    <w:rsid w:val="00A87217"/>
    <w:rsid w:val="00A958E7"/>
    <w:rsid w:val="00A95B4C"/>
    <w:rsid w:val="00AA2F74"/>
    <w:rsid w:val="00AB0409"/>
    <w:rsid w:val="00AB5AB2"/>
    <w:rsid w:val="00AC2D34"/>
    <w:rsid w:val="00AC3569"/>
    <w:rsid w:val="00AC35CA"/>
    <w:rsid w:val="00AC7494"/>
    <w:rsid w:val="00AD71D2"/>
    <w:rsid w:val="00AE4173"/>
    <w:rsid w:val="00AE4B5B"/>
    <w:rsid w:val="00AF4405"/>
    <w:rsid w:val="00AF4872"/>
    <w:rsid w:val="00B07D3D"/>
    <w:rsid w:val="00B13CF2"/>
    <w:rsid w:val="00B145AF"/>
    <w:rsid w:val="00B14E38"/>
    <w:rsid w:val="00B17367"/>
    <w:rsid w:val="00B2535A"/>
    <w:rsid w:val="00B26E16"/>
    <w:rsid w:val="00B30685"/>
    <w:rsid w:val="00B31198"/>
    <w:rsid w:val="00B322C9"/>
    <w:rsid w:val="00B33830"/>
    <w:rsid w:val="00B36CBB"/>
    <w:rsid w:val="00B36D73"/>
    <w:rsid w:val="00B36E2E"/>
    <w:rsid w:val="00B43E3A"/>
    <w:rsid w:val="00B44776"/>
    <w:rsid w:val="00B53197"/>
    <w:rsid w:val="00B56A60"/>
    <w:rsid w:val="00B626C9"/>
    <w:rsid w:val="00B646B4"/>
    <w:rsid w:val="00B65BD7"/>
    <w:rsid w:val="00B66CBA"/>
    <w:rsid w:val="00B751EE"/>
    <w:rsid w:val="00B806B9"/>
    <w:rsid w:val="00B82FD9"/>
    <w:rsid w:val="00B91204"/>
    <w:rsid w:val="00BA5902"/>
    <w:rsid w:val="00BB48D9"/>
    <w:rsid w:val="00BB5C7E"/>
    <w:rsid w:val="00BC4229"/>
    <w:rsid w:val="00BC4FE1"/>
    <w:rsid w:val="00BC6A60"/>
    <w:rsid w:val="00BC705D"/>
    <w:rsid w:val="00BD0C4C"/>
    <w:rsid w:val="00BD750D"/>
    <w:rsid w:val="00BE2686"/>
    <w:rsid w:val="00BE6251"/>
    <w:rsid w:val="00BF0AEC"/>
    <w:rsid w:val="00BF245C"/>
    <w:rsid w:val="00C00D59"/>
    <w:rsid w:val="00C01CA1"/>
    <w:rsid w:val="00C04998"/>
    <w:rsid w:val="00C1146B"/>
    <w:rsid w:val="00C1220E"/>
    <w:rsid w:val="00C13635"/>
    <w:rsid w:val="00C1674D"/>
    <w:rsid w:val="00C17DCA"/>
    <w:rsid w:val="00C225CE"/>
    <w:rsid w:val="00C33D71"/>
    <w:rsid w:val="00C3475D"/>
    <w:rsid w:val="00C35060"/>
    <w:rsid w:val="00C353CF"/>
    <w:rsid w:val="00C35B83"/>
    <w:rsid w:val="00C373F7"/>
    <w:rsid w:val="00C40266"/>
    <w:rsid w:val="00C4425C"/>
    <w:rsid w:val="00C47E21"/>
    <w:rsid w:val="00C57DEF"/>
    <w:rsid w:val="00C752EE"/>
    <w:rsid w:val="00C77CBE"/>
    <w:rsid w:val="00C829DA"/>
    <w:rsid w:val="00C85056"/>
    <w:rsid w:val="00C86503"/>
    <w:rsid w:val="00C8691D"/>
    <w:rsid w:val="00C950DB"/>
    <w:rsid w:val="00C967B9"/>
    <w:rsid w:val="00C97F5A"/>
    <w:rsid w:val="00CC39F3"/>
    <w:rsid w:val="00CC5034"/>
    <w:rsid w:val="00CC6670"/>
    <w:rsid w:val="00CD1C27"/>
    <w:rsid w:val="00CF10E2"/>
    <w:rsid w:val="00CF64EB"/>
    <w:rsid w:val="00CF7EB6"/>
    <w:rsid w:val="00D0296D"/>
    <w:rsid w:val="00D04673"/>
    <w:rsid w:val="00D07304"/>
    <w:rsid w:val="00D07C18"/>
    <w:rsid w:val="00D11F5E"/>
    <w:rsid w:val="00D153A4"/>
    <w:rsid w:val="00D17EE4"/>
    <w:rsid w:val="00D25759"/>
    <w:rsid w:val="00D40790"/>
    <w:rsid w:val="00D4310B"/>
    <w:rsid w:val="00D47662"/>
    <w:rsid w:val="00D47D6A"/>
    <w:rsid w:val="00D50651"/>
    <w:rsid w:val="00D56137"/>
    <w:rsid w:val="00D57DE7"/>
    <w:rsid w:val="00D7169C"/>
    <w:rsid w:val="00D73A19"/>
    <w:rsid w:val="00D747A2"/>
    <w:rsid w:val="00D75CE9"/>
    <w:rsid w:val="00D81215"/>
    <w:rsid w:val="00D863E0"/>
    <w:rsid w:val="00D91C2D"/>
    <w:rsid w:val="00D926AA"/>
    <w:rsid w:val="00D95BA5"/>
    <w:rsid w:val="00DA2979"/>
    <w:rsid w:val="00DA390F"/>
    <w:rsid w:val="00DB025E"/>
    <w:rsid w:val="00DB07C7"/>
    <w:rsid w:val="00DB6D67"/>
    <w:rsid w:val="00DB703E"/>
    <w:rsid w:val="00DC11D5"/>
    <w:rsid w:val="00DC3C12"/>
    <w:rsid w:val="00DC5687"/>
    <w:rsid w:val="00DD3208"/>
    <w:rsid w:val="00DE471A"/>
    <w:rsid w:val="00DE6A77"/>
    <w:rsid w:val="00DE6AB7"/>
    <w:rsid w:val="00DF00DC"/>
    <w:rsid w:val="00DF3BCA"/>
    <w:rsid w:val="00DF3BDC"/>
    <w:rsid w:val="00DF55F4"/>
    <w:rsid w:val="00E0049D"/>
    <w:rsid w:val="00E01316"/>
    <w:rsid w:val="00E0637E"/>
    <w:rsid w:val="00E1191A"/>
    <w:rsid w:val="00E27F61"/>
    <w:rsid w:val="00E308AB"/>
    <w:rsid w:val="00E30C61"/>
    <w:rsid w:val="00E35C1A"/>
    <w:rsid w:val="00E41908"/>
    <w:rsid w:val="00E44109"/>
    <w:rsid w:val="00E475F1"/>
    <w:rsid w:val="00E50341"/>
    <w:rsid w:val="00E63260"/>
    <w:rsid w:val="00E66826"/>
    <w:rsid w:val="00E7150B"/>
    <w:rsid w:val="00E74EA2"/>
    <w:rsid w:val="00E8025A"/>
    <w:rsid w:val="00E82946"/>
    <w:rsid w:val="00E83B2D"/>
    <w:rsid w:val="00E90EB6"/>
    <w:rsid w:val="00EA7F72"/>
    <w:rsid w:val="00EB1686"/>
    <w:rsid w:val="00EB29E4"/>
    <w:rsid w:val="00EB2B26"/>
    <w:rsid w:val="00EC3435"/>
    <w:rsid w:val="00EC608E"/>
    <w:rsid w:val="00EC7278"/>
    <w:rsid w:val="00ED11B3"/>
    <w:rsid w:val="00ED4458"/>
    <w:rsid w:val="00ED6788"/>
    <w:rsid w:val="00EF46F0"/>
    <w:rsid w:val="00EF7D19"/>
    <w:rsid w:val="00F032A0"/>
    <w:rsid w:val="00F043F9"/>
    <w:rsid w:val="00F0534B"/>
    <w:rsid w:val="00F104BE"/>
    <w:rsid w:val="00F138C8"/>
    <w:rsid w:val="00F13A24"/>
    <w:rsid w:val="00F14AFB"/>
    <w:rsid w:val="00F210B6"/>
    <w:rsid w:val="00F22E73"/>
    <w:rsid w:val="00F23DC4"/>
    <w:rsid w:val="00F2565D"/>
    <w:rsid w:val="00F30D23"/>
    <w:rsid w:val="00F3337A"/>
    <w:rsid w:val="00F348A3"/>
    <w:rsid w:val="00F36326"/>
    <w:rsid w:val="00F37503"/>
    <w:rsid w:val="00F42416"/>
    <w:rsid w:val="00F42EAB"/>
    <w:rsid w:val="00F43F92"/>
    <w:rsid w:val="00F45F38"/>
    <w:rsid w:val="00F4739C"/>
    <w:rsid w:val="00F66432"/>
    <w:rsid w:val="00F7264C"/>
    <w:rsid w:val="00F741D1"/>
    <w:rsid w:val="00F76243"/>
    <w:rsid w:val="00F776FA"/>
    <w:rsid w:val="00F8155C"/>
    <w:rsid w:val="00F81931"/>
    <w:rsid w:val="00F8674D"/>
    <w:rsid w:val="00F96669"/>
    <w:rsid w:val="00F97930"/>
    <w:rsid w:val="00FA3684"/>
    <w:rsid w:val="00FA4060"/>
    <w:rsid w:val="00FB042C"/>
    <w:rsid w:val="00FB1F7B"/>
    <w:rsid w:val="00FB45C3"/>
    <w:rsid w:val="00FB45E2"/>
    <w:rsid w:val="00FB491B"/>
    <w:rsid w:val="00FC563B"/>
    <w:rsid w:val="00FD3FA2"/>
    <w:rsid w:val="00FE42C9"/>
    <w:rsid w:val="00FE6EAB"/>
    <w:rsid w:val="00FE7B28"/>
    <w:rsid w:val="00FF67B2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49C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49C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3049C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049CE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3049C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049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3049C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049C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3049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3049CE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3049C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3049CE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3049CE"/>
    <w:rPr>
      <w:rFonts w:ascii="Times New Roman CYR" w:hAnsi="Times New Roman CYR"/>
    </w:rPr>
  </w:style>
  <w:style w:type="character" w:styleId="ae">
    <w:name w:val="Hyperlink"/>
    <w:basedOn w:val="a0"/>
    <w:uiPriority w:val="99"/>
    <w:unhideWhenUsed/>
    <w:rsid w:val="008E7B28"/>
    <w:rPr>
      <w:rFonts w:cs="Times New Roman"/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870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87068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"/>
    <w:basedOn w:val="a"/>
    <w:rsid w:val="00F210B6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1"/>
    <w:basedOn w:val="a"/>
    <w:rsid w:val="005379C5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5">
    <w:name w:val="Основной текст Знак115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paragraph" w:styleId="af2">
    <w:name w:val="Body Text"/>
    <w:basedOn w:val="a"/>
    <w:link w:val="af3"/>
    <w:uiPriority w:val="99"/>
    <w:rsid w:val="00C57DEF"/>
    <w:pPr>
      <w:autoSpaceDE/>
      <w:autoSpaceDN/>
      <w:adjustRightInd/>
      <w:spacing w:before="1020" w:after="420" w:line="240" w:lineRule="atLeast"/>
      <w:ind w:hanging="132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4">
    <w:name w:val="Основной текст Знак114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3">
    <w:name w:val="Основной текст Знак113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2">
    <w:name w:val="Основной текст Знак112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1">
    <w:name w:val="Основной текст Знак111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0">
    <w:name w:val="Основной текст Знак110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9">
    <w:name w:val="Основной текст Знак19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8">
    <w:name w:val="Основной текст Знак18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7">
    <w:name w:val="Основной текст Знак17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5">
    <w:name w:val="Основной текст Знак15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4">
    <w:name w:val="Основной текст Знак14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3">
    <w:name w:val="Основной текст Знак13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20">
    <w:name w:val="Основной текст Знак12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6">
    <w:name w:val="Основной текст Знак11"/>
    <w:basedOn w:val="a0"/>
    <w:uiPriority w:val="99"/>
    <w:semiHidden/>
    <w:rsid w:val="00C57DEF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4F51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4">
    <w:name w:val="Table Grid"/>
    <w:basedOn w:val="a1"/>
    <w:uiPriority w:val="59"/>
    <w:rsid w:val="003C41D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7D28D2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D28D2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7D28D2"/>
    <w:rPr>
      <w:rFonts w:ascii="Times New Roman CYR" w:hAnsi="Times New Roman CYR" w:cs="Times New Roman CYR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D28D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7D28D2"/>
    <w:rPr>
      <w:rFonts w:ascii="Times New Roman CYR" w:hAnsi="Times New Roman CYR" w:cs="Times New Roman CYR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9C513-9B7A-4E2C-9E4F-0CDE974C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3</cp:revision>
  <cp:lastPrinted>2023-01-31T13:40:00Z</cp:lastPrinted>
  <dcterms:created xsi:type="dcterms:W3CDTF">2023-01-31T13:19:00Z</dcterms:created>
  <dcterms:modified xsi:type="dcterms:W3CDTF">2023-01-31T13:41:00Z</dcterms:modified>
</cp:coreProperties>
</file>